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7CC13" w14:textId="211103AB" w:rsidR="00F13170" w:rsidRDefault="00B97C75" w:rsidP="00B97C7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indaga, compila información y se analiza información existente y su soporte jurídico, para proyectar concepto relacionado con predio El COPEY para presentar al Dr. Pablo Pacheco (subdirector Administrativo y Financiero). Se comparte por correo electrónico con el equipo de trabajo de Activos Inmobiliarios, del grupo de Gestión Administrativa, y se remite a la Coordinadora del grupo para su revisión, previo a presentar en reunión con el subdirector. Como evidencia se tienen los correos electrónicos de los días 7, 8 y 14 de abril de 2026.</w:t>
      </w:r>
    </w:p>
    <w:p w14:paraId="12336D5C" w14:textId="77777777" w:rsidR="00944D31" w:rsidRPr="00944D31" w:rsidRDefault="00944D31" w:rsidP="00944D31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44D31">
        <w:rPr>
          <w:rFonts w:ascii="Arial" w:hAnsi="Arial" w:cs="Arial"/>
          <w:sz w:val="20"/>
          <w:szCs w:val="20"/>
        </w:rPr>
        <w:t>Se proyecta oficio dirigido al Ministerio de Industria y Comercio, con el objeto de solicitar copia especial y auténtica de los actos administrativos emitidos por el Instituto de Fomento Industrial, mediante los cuales se realizó transferencia de dominio de los predios asociados a las salinas de Zipaquirá y Nemocón al Ministerio de Minas y Energía- Como evidencia se tiene el rad. 2-2026-012448.</w:t>
      </w:r>
    </w:p>
    <w:p w14:paraId="59F70E2E" w14:textId="06B1264B" w:rsidR="00944D31" w:rsidRDefault="00944D31" w:rsidP="00944D31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44D31">
        <w:rPr>
          <w:rFonts w:ascii="Arial" w:hAnsi="Arial" w:cs="Arial"/>
          <w:sz w:val="20"/>
          <w:szCs w:val="20"/>
        </w:rPr>
        <w:t>Se proyecta oficio dirigido a la Agencia Nacional Inmobiliaria con el objeto de convocar primer comité operativo de la vigencia 2026 en el marco del Convenio GGC-1850-2026. Como evidencia se tiene el rad.</w:t>
      </w:r>
      <w:r>
        <w:t xml:space="preserve"> </w:t>
      </w:r>
      <w:r w:rsidRPr="00944D31">
        <w:rPr>
          <w:rFonts w:ascii="Arial" w:hAnsi="Arial" w:cs="Arial"/>
          <w:sz w:val="20"/>
          <w:szCs w:val="20"/>
        </w:rPr>
        <w:t>2-2026-015555</w:t>
      </w:r>
      <w:r>
        <w:rPr>
          <w:rFonts w:ascii="Arial" w:hAnsi="Arial" w:cs="Arial"/>
          <w:sz w:val="20"/>
          <w:szCs w:val="20"/>
        </w:rPr>
        <w:t xml:space="preserve"> y correo electrónico del 17 de abril de 2026. </w:t>
      </w:r>
    </w:p>
    <w:p w14:paraId="1334A263" w14:textId="65467E90" w:rsidR="00FC0165" w:rsidRPr="00944D31" w:rsidRDefault="00FC0165" w:rsidP="00944D31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proyecta </w:t>
      </w:r>
      <w:r w:rsidRPr="00331E38">
        <w:rPr>
          <w:rFonts w:ascii="Arial" w:hAnsi="Arial" w:cs="Arial"/>
          <w:sz w:val="20"/>
          <w:szCs w:val="20"/>
        </w:rPr>
        <w:t>comunicación dirigida a la ANI, mediante la cual se solicita delimitación polígono requerido y remanente PREDIO EL COPEY. Esto, teniendo en cuenta que las anotaciones registrales sobre oferta de compra y demanda por expropiación generan una medida cautelar de limitación al dominio sobre el inmueble total, lo que dificulta la toma de decisiones en cuanto a la gestión administrativa del área remanente de éste.</w:t>
      </w:r>
      <w:r>
        <w:rPr>
          <w:rFonts w:ascii="Arial" w:hAnsi="Arial" w:cs="Arial"/>
          <w:sz w:val="20"/>
          <w:szCs w:val="20"/>
        </w:rPr>
        <w:t xml:space="preserve"> Como evidencia se tiene correo electrónico del 29 de abril de 2026 y rad. </w:t>
      </w:r>
      <w:r w:rsidRPr="00D467A7">
        <w:rPr>
          <w:rFonts w:ascii="Arial" w:hAnsi="Arial" w:cs="Arial"/>
          <w:sz w:val="20"/>
          <w:szCs w:val="20"/>
        </w:rPr>
        <w:t>202640110020242</w:t>
      </w:r>
      <w:r>
        <w:rPr>
          <w:rFonts w:ascii="Arial" w:hAnsi="Arial" w:cs="Arial"/>
          <w:sz w:val="20"/>
          <w:szCs w:val="20"/>
        </w:rPr>
        <w:t>.</w:t>
      </w:r>
    </w:p>
    <w:p w14:paraId="1B43C6EF" w14:textId="77777777" w:rsidR="00944D31" w:rsidRPr="00B97C75" w:rsidRDefault="00944D31" w:rsidP="00944D31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14:paraId="6323174F" w14:textId="77777777" w:rsidR="00C91615" w:rsidRDefault="00C91615" w:rsidP="002544B7">
      <w:pPr>
        <w:jc w:val="both"/>
        <w:rPr>
          <w:rFonts w:ascii="Arial" w:hAnsi="Arial" w:cs="Arial"/>
          <w:sz w:val="20"/>
          <w:szCs w:val="20"/>
        </w:rPr>
      </w:pPr>
    </w:p>
    <w:p w14:paraId="04A1E03B" w14:textId="77777777" w:rsidR="00C91615" w:rsidRPr="00864013" w:rsidRDefault="00C91615" w:rsidP="002544B7">
      <w:pPr>
        <w:jc w:val="both"/>
        <w:rPr>
          <w:rFonts w:ascii="Arial" w:hAnsi="Arial" w:cs="Arial"/>
          <w:sz w:val="20"/>
          <w:szCs w:val="20"/>
        </w:rPr>
      </w:pPr>
    </w:p>
    <w:sectPr w:rsidR="00C91615" w:rsidRPr="00864013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4EF0F" w14:textId="77777777" w:rsidR="00E93B27" w:rsidRDefault="00E93B27" w:rsidP="00280450">
      <w:r>
        <w:separator/>
      </w:r>
    </w:p>
  </w:endnote>
  <w:endnote w:type="continuationSeparator" w:id="0">
    <w:p w14:paraId="180DF896" w14:textId="77777777" w:rsidR="00E93B27" w:rsidRDefault="00E93B27" w:rsidP="0028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932B5" w14:textId="77777777" w:rsidR="00E93B27" w:rsidRDefault="00E93B27" w:rsidP="00280450">
      <w:r>
        <w:separator/>
      </w:r>
    </w:p>
  </w:footnote>
  <w:footnote w:type="continuationSeparator" w:id="0">
    <w:p w14:paraId="38E2B660" w14:textId="77777777" w:rsidR="00E93B27" w:rsidRDefault="00E93B27" w:rsidP="00280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F0A6" w14:textId="5BE587DB" w:rsidR="00280450" w:rsidRPr="00D53903" w:rsidRDefault="00280450" w:rsidP="00280450">
    <w:pPr>
      <w:jc w:val="both"/>
      <w:rPr>
        <w:rFonts w:ascii="Arial" w:eastAsia="Times New Roman" w:hAnsi="Arial" w:cs="Arial"/>
        <w:sz w:val="20"/>
        <w:szCs w:val="20"/>
        <w:lang w:eastAsia="es-ES_tradnl"/>
      </w:rPr>
    </w:pPr>
    <w:r w:rsidRPr="00280450">
      <w:rPr>
        <w:b/>
        <w:bCs/>
        <w:lang w:val="es-ES"/>
      </w:rPr>
      <w:t xml:space="preserve">OBLIGACIÓN </w:t>
    </w:r>
    <w:r w:rsidR="00BB0BE2">
      <w:rPr>
        <w:b/>
        <w:bCs/>
        <w:lang w:val="es-ES"/>
      </w:rPr>
      <w:t>1</w:t>
    </w:r>
    <w:r w:rsidRPr="00280450">
      <w:rPr>
        <w:b/>
        <w:bCs/>
        <w:lang w:val="es-ES"/>
      </w:rPr>
      <w:t>:</w:t>
    </w:r>
    <w:r>
      <w:rPr>
        <w:lang w:val="es-ES"/>
      </w:rPr>
      <w:t xml:space="preserve"> </w:t>
    </w:r>
    <w:r w:rsidR="004470FB" w:rsidRPr="00CB08FF">
      <w:rPr>
        <w:rFonts w:ascii="Arial" w:eastAsia="Times New Roman" w:hAnsi="Arial" w:cs="Arial"/>
        <w:sz w:val="20"/>
        <w:szCs w:val="20"/>
        <w:lang w:eastAsia="es-ES_tradnl"/>
      </w:rPr>
      <w:t>Apoyar en la proyección de conceptos y elaborar los documentos que le sean solicitados por el supervisor y que se encuentren relacionados con el objeto del contrato</w:t>
    </w:r>
    <w:r w:rsidR="00A96AA4" w:rsidRPr="00CB08FF">
      <w:rPr>
        <w:rFonts w:ascii="Arial" w:eastAsia="Times New Roman" w:hAnsi="Arial" w:cs="Arial"/>
        <w:sz w:val="20"/>
        <w:szCs w:val="20"/>
        <w:lang w:eastAsia="es-ES_tradnl"/>
      </w:rPr>
      <w:t>.</w:t>
    </w:r>
  </w:p>
  <w:p w14:paraId="783929BB" w14:textId="4C91EBB7" w:rsidR="00280450" w:rsidRPr="00280450" w:rsidRDefault="0028045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7360"/>
    <w:multiLevelType w:val="hybridMultilevel"/>
    <w:tmpl w:val="57A4A84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E5507"/>
    <w:multiLevelType w:val="hybridMultilevel"/>
    <w:tmpl w:val="2C982832"/>
    <w:lvl w:ilvl="0" w:tplc="4B963F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137105">
    <w:abstractNumId w:val="1"/>
  </w:num>
  <w:num w:numId="2" w16cid:durableId="1869173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203"/>
    <w:rsid w:val="00015E44"/>
    <w:rsid w:val="000808EC"/>
    <w:rsid w:val="00083203"/>
    <w:rsid w:val="000D11A8"/>
    <w:rsid w:val="001649F2"/>
    <w:rsid w:val="00196416"/>
    <w:rsid w:val="001E06AB"/>
    <w:rsid w:val="001F09C6"/>
    <w:rsid w:val="00225817"/>
    <w:rsid w:val="002544B7"/>
    <w:rsid w:val="00280450"/>
    <w:rsid w:val="002A6382"/>
    <w:rsid w:val="003502F3"/>
    <w:rsid w:val="003A4B26"/>
    <w:rsid w:val="004470FB"/>
    <w:rsid w:val="0050436B"/>
    <w:rsid w:val="00586E62"/>
    <w:rsid w:val="006259E7"/>
    <w:rsid w:val="007834F8"/>
    <w:rsid w:val="007D3F60"/>
    <w:rsid w:val="00864013"/>
    <w:rsid w:val="0091131E"/>
    <w:rsid w:val="00944D31"/>
    <w:rsid w:val="00A075ED"/>
    <w:rsid w:val="00A96AA4"/>
    <w:rsid w:val="00AA3754"/>
    <w:rsid w:val="00AA3D9C"/>
    <w:rsid w:val="00B3710F"/>
    <w:rsid w:val="00B73E20"/>
    <w:rsid w:val="00B97C75"/>
    <w:rsid w:val="00B97FBA"/>
    <w:rsid w:val="00BB0BE2"/>
    <w:rsid w:val="00C21F93"/>
    <w:rsid w:val="00C91615"/>
    <w:rsid w:val="00D1107B"/>
    <w:rsid w:val="00D82D3E"/>
    <w:rsid w:val="00E046F5"/>
    <w:rsid w:val="00E555D3"/>
    <w:rsid w:val="00E93B27"/>
    <w:rsid w:val="00ED1975"/>
    <w:rsid w:val="00F13170"/>
    <w:rsid w:val="00F31B88"/>
    <w:rsid w:val="00F369EB"/>
    <w:rsid w:val="00FC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41530"/>
  <w15:chartTrackingRefBased/>
  <w15:docId w15:val="{A8FB7ACE-F7D4-458D-991C-CED6919A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F60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8320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320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8320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8320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8320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83203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83203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83203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83203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32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32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832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8320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8320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8320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8320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8320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8320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832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83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8320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83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83203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8320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83203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8320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32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8320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8320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80450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280450"/>
  </w:style>
  <w:style w:type="paragraph" w:styleId="Piedepgina">
    <w:name w:val="footer"/>
    <w:basedOn w:val="Normal"/>
    <w:link w:val="PiedepginaCar"/>
    <w:uiPriority w:val="99"/>
    <w:unhideWhenUsed/>
    <w:rsid w:val="00280450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80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265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Donoso Herrera</dc:creator>
  <cp:keywords/>
  <dc:description/>
  <cp:lastModifiedBy>Evelyn Donoso Herrera</cp:lastModifiedBy>
  <cp:revision>30</cp:revision>
  <dcterms:created xsi:type="dcterms:W3CDTF">2026-02-11T17:46:00Z</dcterms:created>
  <dcterms:modified xsi:type="dcterms:W3CDTF">2026-04-30T17:34:00Z</dcterms:modified>
</cp:coreProperties>
</file>